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97E1" w14:textId="501F6A62" w:rsidR="00E23481" w:rsidRDefault="003B42DA" w:rsidP="00E23481">
      <w:pPr>
        <w:jc w:val="center"/>
        <w:rPr>
          <w:b/>
          <w:bCs/>
          <w:sz w:val="28"/>
          <w:szCs w:val="28"/>
        </w:rPr>
      </w:pPr>
      <w:bookmarkStart w:id="0" w:name="_Hlk117602359"/>
      <w:r>
        <w:rPr>
          <w:b/>
          <w:bCs/>
          <w:sz w:val="28"/>
          <w:szCs w:val="28"/>
        </w:rPr>
        <w:t>CITY</w:t>
      </w:r>
      <w:r w:rsidR="00E540E3">
        <w:rPr>
          <w:b/>
          <w:bCs/>
          <w:sz w:val="28"/>
          <w:szCs w:val="28"/>
        </w:rPr>
        <w:t xml:space="preserve"> </w:t>
      </w:r>
      <w:r w:rsidR="00E23481">
        <w:rPr>
          <w:b/>
          <w:bCs/>
          <w:sz w:val="28"/>
          <w:szCs w:val="28"/>
        </w:rPr>
        <w:t>ADMINISTRATOR</w:t>
      </w:r>
    </w:p>
    <w:p w14:paraId="68BD54F9" w14:textId="21CB5BE8" w:rsidR="00E23481" w:rsidRDefault="003B42DA" w:rsidP="00E23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BYRON</w:t>
      </w:r>
    </w:p>
    <w:p w14:paraId="0BE0C24B" w14:textId="72C0D742" w:rsidR="00BD221B" w:rsidRDefault="00E23481" w:rsidP="00BC129B">
      <w:pPr>
        <w:jc w:val="both"/>
      </w:pPr>
      <w:r>
        <w:t xml:space="preserve">The </w:t>
      </w:r>
      <w:r w:rsidR="003B42DA">
        <w:t>City</w:t>
      </w:r>
      <w:r w:rsidR="00CB3582">
        <w:t xml:space="preserve"> of </w:t>
      </w:r>
      <w:r w:rsidR="003B42DA">
        <w:t>Byron</w:t>
      </w:r>
      <w:r>
        <w:t xml:space="preserve">, Illinois, </w:t>
      </w:r>
      <w:r w:rsidR="003B42DA">
        <w:t>Ogle</w:t>
      </w:r>
      <w:r>
        <w:t xml:space="preserve"> County, is seeking a full-time </w:t>
      </w:r>
      <w:r w:rsidR="003B42DA">
        <w:t xml:space="preserve">City </w:t>
      </w:r>
      <w:r>
        <w:t xml:space="preserve">Administrator to lead the </w:t>
      </w:r>
      <w:r w:rsidR="003B42DA">
        <w:t>City</w:t>
      </w:r>
      <w:r w:rsidR="00CB3582">
        <w:t>’s</w:t>
      </w:r>
      <w:r>
        <w:t xml:space="preserve"> day-to-day operations</w:t>
      </w:r>
      <w:r w:rsidR="00277876">
        <w:t xml:space="preserve"> and guide the community into the future</w:t>
      </w:r>
      <w:r>
        <w:t xml:space="preserve">. </w:t>
      </w:r>
      <w:r w:rsidR="00277876">
        <w:t xml:space="preserve">The </w:t>
      </w:r>
      <w:r w:rsidR="003B42DA">
        <w:t>City</w:t>
      </w:r>
      <w:r w:rsidR="00CB3582">
        <w:t xml:space="preserve"> of </w:t>
      </w:r>
      <w:r w:rsidR="003B42DA">
        <w:t>Byron</w:t>
      </w:r>
      <w:r w:rsidR="00277876">
        <w:t xml:space="preserve"> is located </w:t>
      </w:r>
      <w:r w:rsidR="003321EF">
        <w:t xml:space="preserve">in </w:t>
      </w:r>
      <w:r w:rsidR="002277F0">
        <w:t xml:space="preserve">the </w:t>
      </w:r>
      <w:r w:rsidR="003321EF">
        <w:t>northern Illinois</w:t>
      </w:r>
      <w:r w:rsidR="00AB1B4C">
        <w:t xml:space="preserve"> region</w:t>
      </w:r>
      <w:r w:rsidR="007B1EDA">
        <w:t xml:space="preserve"> along</w:t>
      </w:r>
      <w:r w:rsidR="003321EF">
        <w:t xml:space="preserve"> the Rock River. </w:t>
      </w:r>
      <w:r w:rsidR="003B42DA">
        <w:t>Byron</w:t>
      </w:r>
      <w:r w:rsidR="003321EF">
        <w:t xml:space="preserve"> is in close proximity to Rockford, Illinois. As of </w:t>
      </w:r>
      <w:r w:rsidR="00E160FE">
        <w:t>2020</w:t>
      </w:r>
      <w:r w:rsidR="003321EF">
        <w:t xml:space="preserve">, the </w:t>
      </w:r>
      <w:r w:rsidR="003B42DA">
        <w:t>City</w:t>
      </w:r>
      <w:r w:rsidR="00817814">
        <w:t>’s</w:t>
      </w:r>
      <w:r w:rsidR="003321EF">
        <w:t xml:space="preserve"> population </w:t>
      </w:r>
      <w:r w:rsidR="003321EF" w:rsidRPr="00E160FE">
        <w:t xml:space="preserve">is </w:t>
      </w:r>
      <w:r w:rsidR="001B4E8E">
        <w:t xml:space="preserve">approximately </w:t>
      </w:r>
      <w:r w:rsidR="00FA0B5C">
        <w:t>3,</w:t>
      </w:r>
      <w:r w:rsidR="00274691">
        <w:t>8</w:t>
      </w:r>
      <w:r w:rsidR="00FA0B5C">
        <w:t>00</w:t>
      </w:r>
      <w:r w:rsidR="003321EF" w:rsidRPr="00E160FE">
        <w:t>.</w:t>
      </w:r>
    </w:p>
    <w:p w14:paraId="3B39D67E" w14:textId="7F2A27B1" w:rsidR="00E23481" w:rsidRDefault="00E23481" w:rsidP="00BC129B">
      <w:pPr>
        <w:jc w:val="both"/>
      </w:pPr>
      <w:r>
        <w:t xml:space="preserve"> The </w:t>
      </w:r>
      <w:r w:rsidR="003B42DA">
        <w:t>City</w:t>
      </w:r>
      <w:r w:rsidR="00C13B01">
        <w:t xml:space="preserve"> </w:t>
      </w:r>
      <w:r w:rsidR="00BC129B">
        <w:t xml:space="preserve">has </w:t>
      </w:r>
      <w:r w:rsidR="00277876">
        <w:t xml:space="preserve">several departments including, </w:t>
      </w:r>
      <w:r w:rsidR="0080607A">
        <w:t xml:space="preserve">a </w:t>
      </w:r>
      <w:r w:rsidR="003B42DA">
        <w:t>City</w:t>
      </w:r>
      <w:r w:rsidR="00277876">
        <w:t xml:space="preserve"> Hall, </w:t>
      </w:r>
      <w:r w:rsidR="0079735F">
        <w:t>Community Development</w:t>
      </w:r>
      <w:r w:rsidR="00A301CF">
        <w:t xml:space="preserve"> Department, </w:t>
      </w:r>
      <w:r w:rsidR="00BC129B">
        <w:t xml:space="preserve">Police Department, </w:t>
      </w:r>
      <w:r w:rsidR="00771EE9">
        <w:t>and a Public Works Department</w:t>
      </w:r>
      <w:r w:rsidR="00BC129B">
        <w:t xml:space="preserve">. </w:t>
      </w:r>
      <w:r>
        <w:t xml:space="preserve"> </w:t>
      </w:r>
    </w:p>
    <w:p w14:paraId="07B4DAA5" w14:textId="2C7E49B7" w:rsidR="00E23481" w:rsidRDefault="00E23481" w:rsidP="00E23481">
      <w:pPr>
        <w:jc w:val="both"/>
      </w:pPr>
      <w:r>
        <w:t xml:space="preserve">The </w:t>
      </w:r>
      <w:r w:rsidR="003B42DA">
        <w:t>City</w:t>
      </w:r>
      <w:r>
        <w:t xml:space="preserve"> seeks:</w:t>
      </w:r>
    </w:p>
    <w:p w14:paraId="40349514" w14:textId="153B2F51" w:rsidR="00E23481" w:rsidRDefault="00E23481" w:rsidP="00E23481">
      <w:pPr>
        <w:pStyle w:val="ListParagraph"/>
        <w:numPr>
          <w:ilvl w:val="0"/>
          <w:numId w:val="2"/>
        </w:numPr>
        <w:jc w:val="both"/>
      </w:pPr>
      <w:r>
        <w:t xml:space="preserve">An </w:t>
      </w:r>
      <w:r w:rsidR="009F5FB6">
        <w:t>inn</w:t>
      </w:r>
      <w:r>
        <w:t>ovative, collaborative leader with demonstrated managerial, communication and interpersonal skills.</w:t>
      </w:r>
      <w:r w:rsidR="009F5FB6">
        <w:t xml:space="preserve"> Experience preferred but not required.</w:t>
      </w:r>
    </w:p>
    <w:p w14:paraId="3C47EF64" w14:textId="4D6A138A" w:rsidR="00E23481" w:rsidRDefault="00E23481" w:rsidP="00E23481">
      <w:pPr>
        <w:pStyle w:val="ListParagraph"/>
        <w:numPr>
          <w:ilvl w:val="0"/>
          <w:numId w:val="2"/>
        </w:numPr>
        <w:jc w:val="both"/>
      </w:pPr>
      <w:r>
        <w:t xml:space="preserve">A commitment to the </w:t>
      </w:r>
      <w:r w:rsidR="003B42DA">
        <w:t>City</w:t>
      </w:r>
      <w:r>
        <w:t xml:space="preserve"> as well as residents, businesses, and governmental leaders within the </w:t>
      </w:r>
      <w:r w:rsidR="003B42DA">
        <w:t>City</w:t>
      </w:r>
      <w:r>
        <w:t xml:space="preserve">. </w:t>
      </w:r>
    </w:p>
    <w:p w14:paraId="2EB7A1FA" w14:textId="33CBAE60" w:rsidR="00E23481" w:rsidRDefault="00E23481" w:rsidP="00E23481">
      <w:pPr>
        <w:pStyle w:val="ListParagraph"/>
        <w:numPr>
          <w:ilvl w:val="0"/>
          <w:numId w:val="2"/>
        </w:numPr>
        <w:jc w:val="both"/>
      </w:pPr>
      <w:r>
        <w:t xml:space="preserve">Willingness to collaborate with </w:t>
      </w:r>
      <w:r w:rsidR="003B42DA">
        <w:t>City</w:t>
      </w:r>
      <w:r>
        <w:t xml:space="preserve"> officials and community partners.</w:t>
      </w:r>
    </w:p>
    <w:p w14:paraId="55CDB4B5" w14:textId="77777777" w:rsidR="00E23481" w:rsidRDefault="00E23481" w:rsidP="00E23481">
      <w:pPr>
        <w:pStyle w:val="ListParagraph"/>
        <w:numPr>
          <w:ilvl w:val="0"/>
          <w:numId w:val="2"/>
        </w:numPr>
        <w:jc w:val="both"/>
      </w:pPr>
      <w:r>
        <w:t xml:space="preserve">The ability and desire to mentor staff in order to foster leadership talent and personal growth. </w:t>
      </w:r>
    </w:p>
    <w:p w14:paraId="2690F377" w14:textId="77777777" w:rsidR="00DD6492" w:rsidRDefault="00E23481" w:rsidP="00E23481">
      <w:pPr>
        <w:jc w:val="both"/>
      </w:pPr>
      <w:r>
        <w:t>Successful candidates must possess the qualifications and certifications as</w:t>
      </w:r>
      <w:r w:rsidR="00C86777">
        <w:t xml:space="preserve"> follows:</w:t>
      </w:r>
    </w:p>
    <w:p w14:paraId="4F9A6922" w14:textId="690A873B" w:rsidR="00E23481" w:rsidRDefault="00DD6492" w:rsidP="00DD6492">
      <w:pPr>
        <w:pStyle w:val="ListParagraph"/>
        <w:numPr>
          <w:ilvl w:val="0"/>
          <w:numId w:val="4"/>
        </w:numPr>
        <w:jc w:val="both"/>
      </w:pPr>
      <w:r>
        <w:t xml:space="preserve">A Bachelor’s Degree from an accredited college or university in the field of business administration, public administration, community planning or a related field; and </w:t>
      </w:r>
    </w:p>
    <w:p w14:paraId="5A1CF88F" w14:textId="0E38A049" w:rsidR="000A214C" w:rsidRDefault="009F5FB6" w:rsidP="00B5317B">
      <w:pPr>
        <w:pStyle w:val="ListParagraph"/>
        <w:numPr>
          <w:ilvl w:val="0"/>
          <w:numId w:val="4"/>
        </w:numPr>
        <w:jc w:val="both"/>
      </w:pPr>
      <w:r>
        <w:t>Preference will be given for candidates with prior employment experience in the local government sector.</w:t>
      </w:r>
    </w:p>
    <w:p w14:paraId="35293AE0" w14:textId="15943924" w:rsidR="00B46426" w:rsidRDefault="00B46426" w:rsidP="00B5317B">
      <w:pPr>
        <w:pStyle w:val="ListParagraph"/>
        <w:numPr>
          <w:ilvl w:val="0"/>
          <w:numId w:val="4"/>
        </w:numPr>
        <w:jc w:val="both"/>
      </w:pPr>
      <w:r>
        <w:t xml:space="preserve">Preference will be given for strong accounting and budgeting skills and for those holding a master’s or related advanced degree. </w:t>
      </w:r>
    </w:p>
    <w:p w14:paraId="7260D724" w14:textId="278DBD52" w:rsidR="00E475A3" w:rsidRDefault="00E475A3" w:rsidP="00E475A3">
      <w:pPr>
        <w:jc w:val="both"/>
      </w:pPr>
      <w:r>
        <w:t>Additional Qualifications:</w:t>
      </w:r>
    </w:p>
    <w:p w14:paraId="67E8CEF3" w14:textId="6A1ACD0A" w:rsidR="00E475A3" w:rsidRDefault="00E475A3" w:rsidP="00B5317B">
      <w:pPr>
        <w:pStyle w:val="ListParagraph"/>
        <w:numPr>
          <w:ilvl w:val="0"/>
          <w:numId w:val="4"/>
        </w:numPr>
        <w:jc w:val="both"/>
      </w:pPr>
      <w:r>
        <w:t>A proficiency in general accounting principles, public finances, municipal accounting and budgeting.</w:t>
      </w:r>
    </w:p>
    <w:p w14:paraId="2138E787" w14:textId="7D00DDB2" w:rsidR="00E475A3" w:rsidRDefault="00E475A3" w:rsidP="00B5317B">
      <w:pPr>
        <w:pStyle w:val="ListParagraph"/>
        <w:numPr>
          <w:ilvl w:val="0"/>
          <w:numId w:val="4"/>
        </w:numPr>
        <w:jc w:val="both"/>
      </w:pPr>
      <w:r>
        <w:t xml:space="preserve">Experience in cost-benefit analysis, risk and project management principles. </w:t>
      </w:r>
    </w:p>
    <w:p w14:paraId="2545FB6A" w14:textId="5A56AE00" w:rsidR="00E475A3" w:rsidRDefault="00E475A3" w:rsidP="00B5317B">
      <w:pPr>
        <w:pStyle w:val="ListParagraph"/>
        <w:numPr>
          <w:ilvl w:val="0"/>
          <w:numId w:val="4"/>
        </w:numPr>
        <w:jc w:val="both"/>
      </w:pPr>
      <w:r>
        <w:t>Experience</w:t>
      </w:r>
      <w:r w:rsidR="00EA141D">
        <w:t xml:space="preserve"> with communication, graphics and database programs. </w:t>
      </w:r>
    </w:p>
    <w:p w14:paraId="2ADDE826" w14:textId="1C91131B" w:rsidR="000700D7" w:rsidRDefault="000700D7" w:rsidP="00B5317B">
      <w:pPr>
        <w:pStyle w:val="ListParagraph"/>
        <w:numPr>
          <w:ilvl w:val="0"/>
          <w:numId w:val="4"/>
        </w:numPr>
        <w:jc w:val="both"/>
      </w:pPr>
      <w:r>
        <w:t xml:space="preserve">Experience with </w:t>
      </w:r>
      <w:r w:rsidR="00162DF1">
        <w:t xml:space="preserve">contractual or municipal code compliance and enforcement. </w:t>
      </w:r>
    </w:p>
    <w:p w14:paraId="49A4E1E9" w14:textId="05645476" w:rsidR="00EC1E8B" w:rsidRDefault="00EC1E8B" w:rsidP="00B5317B">
      <w:pPr>
        <w:pStyle w:val="ListParagraph"/>
        <w:numPr>
          <w:ilvl w:val="0"/>
          <w:numId w:val="4"/>
        </w:numPr>
        <w:jc w:val="both"/>
      </w:pPr>
      <w:r>
        <w:t xml:space="preserve">Experience </w:t>
      </w:r>
      <w:r w:rsidRPr="00EC1E8B">
        <w:t>effectively process</w:t>
      </w:r>
      <w:r>
        <w:t>ing</w:t>
      </w:r>
      <w:r w:rsidRPr="00EC1E8B">
        <w:t xml:space="preserve"> zoning requests</w:t>
      </w:r>
      <w:r w:rsidR="005C5D9F">
        <w:t xml:space="preserve">, clearances, </w:t>
      </w:r>
      <w:r w:rsidRPr="00EC1E8B">
        <w:t>and inquires</w:t>
      </w:r>
      <w:r w:rsidR="005C5D9F">
        <w:t>.</w:t>
      </w:r>
    </w:p>
    <w:p w14:paraId="18FD645D" w14:textId="22F5BEC3" w:rsidR="004646C3" w:rsidRDefault="00746910" w:rsidP="00B5317B">
      <w:pPr>
        <w:pStyle w:val="ListParagraph"/>
        <w:numPr>
          <w:ilvl w:val="0"/>
          <w:numId w:val="4"/>
        </w:numPr>
        <w:jc w:val="both"/>
      </w:pPr>
      <w:r>
        <w:t>Verbal and writing skills associated with public and customer service for effectively interacting with citizens colleagues, elected officials and various outside contractors.</w:t>
      </w:r>
    </w:p>
    <w:p w14:paraId="51D16D62" w14:textId="35F07C2F" w:rsidR="002178F7" w:rsidRDefault="004646C3" w:rsidP="00B5317B">
      <w:pPr>
        <w:pStyle w:val="ListParagraph"/>
        <w:numPr>
          <w:ilvl w:val="0"/>
          <w:numId w:val="4"/>
        </w:numPr>
        <w:jc w:val="both"/>
      </w:pPr>
      <w:r>
        <w:t xml:space="preserve">Experience with </w:t>
      </w:r>
      <w:r w:rsidR="002178F7">
        <w:t>zoning/planning and building permitting</w:t>
      </w:r>
      <w:r w:rsidR="00A63806">
        <w:t xml:space="preserve"> processes</w:t>
      </w:r>
      <w:r w:rsidR="002178F7">
        <w:t>.</w:t>
      </w:r>
    </w:p>
    <w:p w14:paraId="4ABF5F4C" w14:textId="77777777" w:rsidR="00A63806" w:rsidRDefault="002178F7" w:rsidP="00B5317B">
      <w:pPr>
        <w:pStyle w:val="ListParagraph"/>
        <w:numPr>
          <w:ilvl w:val="0"/>
          <w:numId w:val="4"/>
        </w:numPr>
        <w:jc w:val="both"/>
      </w:pPr>
      <w:r>
        <w:t xml:space="preserve">Experience </w:t>
      </w:r>
      <w:r w:rsidR="00ED01E5">
        <w:t>in code enforcement processes.</w:t>
      </w:r>
    </w:p>
    <w:p w14:paraId="4A5E250B" w14:textId="3061125B" w:rsidR="00746910" w:rsidRDefault="00A63806" w:rsidP="00B5317B">
      <w:pPr>
        <w:pStyle w:val="ListParagraph"/>
        <w:numPr>
          <w:ilvl w:val="0"/>
          <w:numId w:val="4"/>
        </w:numPr>
        <w:jc w:val="both"/>
      </w:pPr>
      <w:r>
        <w:t>Experience in economic development</w:t>
      </w:r>
      <w:r w:rsidR="00051062">
        <w:t xml:space="preserve"> including knowledge about tax increment financing districts, business districts, special assessment areas and special services areas.</w:t>
      </w:r>
      <w:r w:rsidR="00746910">
        <w:t xml:space="preserve"> </w:t>
      </w:r>
    </w:p>
    <w:p w14:paraId="71C00DF9" w14:textId="740F306F" w:rsidR="00E23481" w:rsidRDefault="00D05B24" w:rsidP="00E23481">
      <w:pPr>
        <w:jc w:val="both"/>
      </w:pPr>
      <w:r>
        <w:t xml:space="preserve">Candidates must reside within 15 miles of the </w:t>
      </w:r>
      <w:r w:rsidR="003B42DA">
        <w:t>City</w:t>
      </w:r>
      <w:r w:rsidR="00771EE9">
        <w:t xml:space="preserve"> of </w:t>
      </w:r>
      <w:r w:rsidR="003B42DA">
        <w:t>Byron</w:t>
      </w:r>
      <w:r>
        <w:t xml:space="preserve"> within 6 months of appointment. </w:t>
      </w:r>
      <w:r w:rsidR="00E23481">
        <w:t>The annual salary</w:t>
      </w:r>
      <w:r w:rsidR="00BD2DED">
        <w:t xml:space="preserve"> base pay</w:t>
      </w:r>
      <w:r w:rsidR="00E23481">
        <w:t xml:space="preserve"> range for this position is </w:t>
      </w:r>
      <w:r w:rsidR="009F5FB6">
        <w:t xml:space="preserve">$90,000 to $125,000 </w:t>
      </w:r>
      <w:r w:rsidR="00E23481">
        <w:t xml:space="preserve">depending on qualification, plus benefits. </w:t>
      </w:r>
    </w:p>
    <w:p w14:paraId="6FE4F461" w14:textId="045A6803" w:rsidR="00E23481" w:rsidRPr="00931575" w:rsidRDefault="00E23481" w:rsidP="00E23481">
      <w:pPr>
        <w:jc w:val="both"/>
        <w:rPr>
          <w:u w:val="single"/>
        </w:rPr>
      </w:pPr>
      <w:r>
        <w:rPr>
          <w:b/>
          <w:bCs/>
          <w:u w:val="single"/>
        </w:rPr>
        <w:lastRenderedPageBreak/>
        <w:t>Application deadline:</w:t>
      </w:r>
      <w:r>
        <w:t xml:space="preserve"> </w:t>
      </w:r>
      <w:r w:rsidR="00771EE9">
        <w:t xml:space="preserve"> </w:t>
      </w:r>
      <w:r w:rsidR="00647BBF">
        <w:t>November 30, 2022</w:t>
      </w:r>
    </w:p>
    <w:p w14:paraId="3F022D59" w14:textId="48A4092B" w:rsidR="00837580" w:rsidRDefault="00E23481" w:rsidP="00E23481">
      <w:pPr>
        <w:jc w:val="both"/>
      </w:pPr>
      <w:r>
        <w:t>Candidates should submit a resume, cover letter, and 5 references. Please send all applications via email to</w:t>
      </w:r>
      <w:r w:rsidR="00771EE9">
        <w:t xml:space="preserve"> </w:t>
      </w:r>
      <w:r w:rsidR="006F10B3">
        <w:t xml:space="preserve">the </w:t>
      </w:r>
      <w:r w:rsidR="003B42DA">
        <w:t>City</w:t>
      </w:r>
      <w:r w:rsidR="006F10B3">
        <w:t xml:space="preserve"> </w:t>
      </w:r>
      <w:r w:rsidR="009D4F8E">
        <w:t>Clerk</w:t>
      </w:r>
      <w:r w:rsidR="00E540E3">
        <w:t xml:space="preserve">, </w:t>
      </w:r>
      <w:r w:rsidR="009D4F8E">
        <w:t>Caryn Huber</w:t>
      </w:r>
      <w:r w:rsidR="00274691">
        <w:t>,</w:t>
      </w:r>
      <w:r w:rsidR="00E540E3">
        <w:t xml:space="preserve"> at</w:t>
      </w:r>
      <w:r w:rsidRPr="00F45F53">
        <w:t xml:space="preserve"> </w:t>
      </w:r>
      <w:hyperlink r:id="rId8" w:history="1">
        <w:r w:rsidR="00837580" w:rsidRPr="00917C03">
          <w:rPr>
            <w:rStyle w:val="Hyperlink"/>
          </w:rPr>
          <w:t>chuber@es-il.org</w:t>
        </w:r>
      </w:hyperlink>
    </w:p>
    <w:p w14:paraId="6FB7C91D" w14:textId="41872BD3" w:rsidR="00BD4A26" w:rsidRDefault="00E23481" w:rsidP="001F4AB8">
      <w:pPr>
        <w:jc w:val="both"/>
      </w:pPr>
      <w:r>
        <w:t xml:space="preserve"> The </w:t>
      </w:r>
      <w:r w:rsidR="003B42DA">
        <w:t>City</w:t>
      </w:r>
      <w:r w:rsidR="00E540E3">
        <w:t xml:space="preserve"> of </w:t>
      </w:r>
      <w:r w:rsidR="003B42DA">
        <w:t>Byron</w:t>
      </w:r>
      <w:r>
        <w:t xml:space="preserve"> is an equal opportunity employer.  </w:t>
      </w:r>
      <w:bookmarkEnd w:id="0"/>
    </w:p>
    <w:sectPr w:rsidR="00BD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407"/>
    <w:multiLevelType w:val="hybridMultilevel"/>
    <w:tmpl w:val="259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E6"/>
    <w:multiLevelType w:val="hybridMultilevel"/>
    <w:tmpl w:val="A34C08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1D8163A"/>
    <w:multiLevelType w:val="hybridMultilevel"/>
    <w:tmpl w:val="C38076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478643008">
    <w:abstractNumId w:val="1"/>
  </w:num>
  <w:num w:numId="2" w16cid:durableId="1307203957">
    <w:abstractNumId w:val="0"/>
  </w:num>
  <w:num w:numId="3" w16cid:durableId="1641878579">
    <w:abstractNumId w:val="0"/>
  </w:num>
  <w:num w:numId="4" w16cid:durableId="100408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81"/>
    <w:rsid w:val="00051062"/>
    <w:rsid w:val="000700D7"/>
    <w:rsid w:val="000A214C"/>
    <w:rsid w:val="00162DF1"/>
    <w:rsid w:val="001B4E8E"/>
    <w:rsid w:val="001F4AB8"/>
    <w:rsid w:val="002178F7"/>
    <w:rsid w:val="00226861"/>
    <w:rsid w:val="002277F0"/>
    <w:rsid w:val="00273726"/>
    <w:rsid w:val="00274691"/>
    <w:rsid w:val="00277876"/>
    <w:rsid w:val="003321EF"/>
    <w:rsid w:val="003B42DA"/>
    <w:rsid w:val="004646C3"/>
    <w:rsid w:val="00591E4C"/>
    <w:rsid w:val="005C5D9F"/>
    <w:rsid w:val="00647BBF"/>
    <w:rsid w:val="006F10B3"/>
    <w:rsid w:val="00720613"/>
    <w:rsid w:val="00746910"/>
    <w:rsid w:val="00771EE9"/>
    <w:rsid w:val="00785633"/>
    <w:rsid w:val="0079735F"/>
    <w:rsid w:val="007B1EDA"/>
    <w:rsid w:val="0080607A"/>
    <w:rsid w:val="00817814"/>
    <w:rsid w:val="00837580"/>
    <w:rsid w:val="008D33FF"/>
    <w:rsid w:val="008E3312"/>
    <w:rsid w:val="009302BE"/>
    <w:rsid w:val="00931575"/>
    <w:rsid w:val="009D4F8E"/>
    <w:rsid w:val="009F5FB6"/>
    <w:rsid w:val="00A301CF"/>
    <w:rsid w:val="00A63806"/>
    <w:rsid w:val="00A72B16"/>
    <w:rsid w:val="00A83167"/>
    <w:rsid w:val="00AB1B4C"/>
    <w:rsid w:val="00AD69C4"/>
    <w:rsid w:val="00B46426"/>
    <w:rsid w:val="00B5317B"/>
    <w:rsid w:val="00BC129B"/>
    <w:rsid w:val="00BD221B"/>
    <w:rsid w:val="00BD2DED"/>
    <w:rsid w:val="00BD4A26"/>
    <w:rsid w:val="00C13B01"/>
    <w:rsid w:val="00C86777"/>
    <w:rsid w:val="00CB3582"/>
    <w:rsid w:val="00D05B24"/>
    <w:rsid w:val="00DB7A08"/>
    <w:rsid w:val="00DD6492"/>
    <w:rsid w:val="00E160FE"/>
    <w:rsid w:val="00E21A6B"/>
    <w:rsid w:val="00E23481"/>
    <w:rsid w:val="00E475A3"/>
    <w:rsid w:val="00E540E3"/>
    <w:rsid w:val="00EA141D"/>
    <w:rsid w:val="00EC1E8B"/>
    <w:rsid w:val="00ED01E5"/>
    <w:rsid w:val="00F45F53"/>
    <w:rsid w:val="00FA0B5C"/>
    <w:rsid w:val="00FC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C0F"/>
  <w15:chartTrackingRefBased/>
  <w15:docId w15:val="{EF0CB4E5-F364-4FFC-958F-D5FB3011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4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ber@es-i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de2237-2bce-4aee-9185-5c0401a39467" xsi:nil="true"/>
    <lcf76f155ced4ddcb4097134ff3c332f xmlns="b216e652-a311-4db4-ae4b-6483cb7236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C18BDB12A10458F04DBB30601970A" ma:contentTypeVersion="16" ma:contentTypeDescription="Create a new document." ma:contentTypeScope="" ma:versionID="cc482cce212febff3fdfe82f100a9599">
  <xsd:schema xmlns:xsd="http://www.w3.org/2001/XMLSchema" xmlns:xs="http://www.w3.org/2001/XMLSchema" xmlns:p="http://schemas.microsoft.com/office/2006/metadata/properties" xmlns:ns2="b216e652-a311-4db4-ae4b-6483cb723600" xmlns:ns3="f0de2237-2bce-4aee-9185-5c0401a39467" targetNamespace="http://schemas.microsoft.com/office/2006/metadata/properties" ma:root="true" ma:fieldsID="c9672efa3793472277d260a0b7daa066" ns2:_="" ns3:_="">
    <xsd:import namespace="b216e652-a311-4db4-ae4b-6483cb723600"/>
    <xsd:import namespace="f0de2237-2bce-4aee-9185-5c0401a39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e652-a311-4db4-ae4b-6483cb72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f80d4b-4e03-422d-b57c-9beec3bea6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2237-2bce-4aee-9185-5c0401a39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359dd0-81ee-46f7-949d-1151daef6f49}" ma:internalName="TaxCatchAll" ma:showField="CatchAllData" ma:web="f0de2237-2bce-4aee-9185-5c0401a39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19A65-5D88-43B3-AFE4-68C37FE54F48}">
  <ds:schemaRefs>
    <ds:schemaRef ds:uri="http://schemas.microsoft.com/office/2006/metadata/properties"/>
    <ds:schemaRef ds:uri="http://schemas.microsoft.com/office/infopath/2007/PartnerControls"/>
    <ds:schemaRef ds:uri="f0de2237-2bce-4aee-9185-5c0401a39467"/>
    <ds:schemaRef ds:uri="b216e652-a311-4db4-ae4b-6483cb723600"/>
  </ds:schemaRefs>
</ds:datastoreItem>
</file>

<file path=customXml/itemProps2.xml><?xml version="1.0" encoding="utf-8"?>
<ds:datastoreItem xmlns:ds="http://schemas.openxmlformats.org/officeDocument/2006/customXml" ds:itemID="{7D6DB672-AB87-4116-A456-FDF75060C8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C66F0-8D02-40A3-BA8C-321ED251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6e652-a311-4db4-ae4b-6483cb723600"/>
    <ds:schemaRef ds:uri="f0de2237-2bce-4aee-9185-5c0401a39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Goscik</dc:creator>
  <cp:keywords/>
  <dc:description/>
  <cp:lastModifiedBy>Caryn Huber</cp:lastModifiedBy>
  <cp:revision>4</cp:revision>
  <dcterms:created xsi:type="dcterms:W3CDTF">2022-10-25T19:57:00Z</dcterms:created>
  <dcterms:modified xsi:type="dcterms:W3CDTF">2022-10-25T20:09:00Z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0x01010020BC18BDB12A10458F04DBB30601970A</vt:lpwstr>
  </property>
  <property fmtid="{D5CDD505-2E9C-101B-9397-08002B2CF9AE}" pid="3" name="MediaServiceImageTags">
    <vt:lpwstr/>
  </property>
</Properties>
</file>